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D08" w:rsidRDefault="00E57D08" w:rsidP="00EB1A59">
      <w:pPr>
        <w:ind w:firstLine="0"/>
        <w:rPr>
          <w:lang w:val="en-US"/>
        </w:rPr>
      </w:pPr>
    </w:p>
    <w:p w:rsidR="00EB1A59" w:rsidRDefault="007D785C" w:rsidP="00EB1A59">
      <w:pPr>
        <w:ind w:firstLine="0"/>
        <w:rPr>
          <w:lang w:val="en-US"/>
        </w:rPr>
      </w:pPr>
      <w:bookmarkStart w:id="0" w:name="_Hlk34207213"/>
      <w:r>
        <w:rPr>
          <w:noProof/>
          <w:lang w:eastAsia="el-GR"/>
        </w:rPr>
        <w:drawing>
          <wp:inline distT="0" distB="0" distL="0" distR="0">
            <wp:extent cx="2495550" cy="81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l="24548" r="28159"/>
                    <a:stretch>
                      <a:fillRect/>
                    </a:stretch>
                  </pic:blipFill>
                  <pic:spPr bwMode="auto">
                    <a:xfrm>
                      <a:off x="0" y="0"/>
                      <a:ext cx="2495550" cy="819150"/>
                    </a:xfrm>
                    <a:prstGeom prst="rect">
                      <a:avLst/>
                    </a:prstGeom>
                    <a:noFill/>
                    <a:ln w="9525">
                      <a:noFill/>
                      <a:miter lim="800000"/>
                      <a:headEnd/>
                      <a:tailEnd/>
                    </a:ln>
                  </pic:spPr>
                </pic:pic>
              </a:graphicData>
            </a:graphic>
          </wp:inline>
        </w:drawing>
      </w:r>
      <w:bookmarkEnd w:id="0"/>
    </w:p>
    <w:p w:rsidR="00576316" w:rsidRDefault="00576316" w:rsidP="00576316">
      <w:pPr>
        <w:suppressAutoHyphens/>
        <w:spacing w:after="0"/>
        <w:ind w:right="226" w:firstLine="0"/>
        <w:rPr>
          <w:rFonts w:eastAsia="Times New Roman"/>
          <w:b/>
          <w:sz w:val="24"/>
          <w:szCs w:val="24"/>
          <w:lang w:eastAsia="zh-CN"/>
        </w:rPr>
      </w:pPr>
      <w:r>
        <w:rPr>
          <w:rFonts w:eastAsia="Times New Roman"/>
          <w:b/>
          <w:sz w:val="24"/>
          <w:szCs w:val="24"/>
          <w:lang w:eastAsia="zh-CN"/>
        </w:rPr>
        <w:t xml:space="preserve">                                                                                                                    </w:t>
      </w:r>
    </w:p>
    <w:p w:rsidR="00576316" w:rsidRPr="00576316" w:rsidRDefault="00576316" w:rsidP="00576316">
      <w:pPr>
        <w:suppressAutoHyphens/>
        <w:spacing w:after="0"/>
        <w:ind w:right="226" w:firstLine="0"/>
        <w:jc w:val="center"/>
        <w:rPr>
          <w:rFonts w:eastAsia="Times New Roman"/>
          <w:b/>
          <w:sz w:val="24"/>
          <w:szCs w:val="24"/>
          <w:lang w:eastAsia="zh-CN"/>
        </w:rPr>
      </w:pPr>
      <w:r>
        <w:rPr>
          <w:rFonts w:eastAsia="Times New Roman"/>
          <w:b/>
          <w:sz w:val="24"/>
          <w:szCs w:val="24"/>
          <w:lang w:eastAsia="zh-CN"/>
        </w:rPr>
        <w:t xml:space="preserve">                                                                                          Αθήνα,</w:t>
      </w:r>
      <w:r w:rsidR="00A90DC0">
        <w:rPr>
          <w:rFonts w:eastAsia="Times New Roman"/>
          <w:b/>
          <w:sz w:val="24"/>
          <w:szCs w:val="24"/>
          <w:lang w:val="en-US" w:eastAsia="zh-CN"/>
        </w:rPr>
        <w:t>12</w:t>
      </w:r>
      <w:r>
        <w:rPr>
          <w:rFonts w:eastAsia="Times New Roman"/>
          <w:b/>
          <w:sz w:val="24"/>
          <w:szCs w:val="24"/>
          <w:lang w:val="en-US" w:eastAsia="zh-CN"/>
        </w:rPr>
        <w:t xml:space="preserve"> </w:t>
      </w:r>
      <w:r>
        <w:rPr>
          <w:rFonts w:eastAsia="Times New Roman"/>
          <w:b/>
          <w:sz w:val="24"/>
          <w:szCs w:val="24"/>
          <w:lang w:eastAsia="zh-CN"/>
        </w:rPr>
        <w:t xml:space="preserve">Μαρτίου </w:t>
      </w:r>
      <w:r w:rsidRPr="00576316">
        <w:rPr>
          <w:rFonts w:eastAsia="Times New Roman"/>
          <w:b/>
          <w:sz w:val="24"/>
          <w:szCs w:val="24"/>
          <w:lang w:eastAsia="zh-CN"/>
        </w:rPr>
        <w:t>2020</w:t>
      </w:r>
    </w:p>
    <w:p w:rsidR="00576316" w:rsidRPr="00576316" w:rsidRDefault="00576316" w:rsidP="00576316">
      <w:pPr>
        <w:suppressAutoHyphens/>
        <w:spacing w:after="0"/>
        <w:ind w:firstLine="0"/>
        <w:jc w:val="center"/>
        <w:rPr>
          <w:rFonts w:eastAsia="Times New Roman"/>
          <w:b/>
          <w:bCs/>
          <w:sz w:val="24"/>
          <w:szCs w:val="24"/>
          <w:u w:val="single"/>
          <w:lang w:eastAsia="zh-CN"/>
        </w:rPr>
      </w:pPr>
    </w:p>
    <w:p w:rsidR="00576316" w:rsidRPr="00576316" w:rsidRDefault="00576316" w:rsidP="00576316">
      <w:pPr>
        <w:suppressAutoHyphens/>
        <w:spacing w:after="0"/>
        <w:ind w:firstLine="0"/>
        <w:jc w:val="center"/>
        <w:rPr>
          <w:rFonts w:eastAsia="Times New Roman"/>
          <w:b/>
          <w:bCs/>
          <w:sz w:val="24"/>
          <w:szCs w:val="24"/>
          <w:u w:val="single"/>
          <w:lang w:eastAsia="zh-CN"/>
        </w:rPr>
      </w:pPr>
      <w:r w:rsidRPr="00576316">
        <w:rPr>
          <w:rFonts w:eastAsia="Times New Roman"/>
          <w:b/>
          <w:bCs/>
          <w:sz w:val="24"/>
          <w:szCs w:val="24"/>
          <w:u w:val="single"/>
          <w:lang w:eastAsia="zh-CN"/>
        </w:rPr>
        <w:t>ΔΕΛΤΙΟ ΤΥΠΟΥ</w:t>
      </w:r>
    </w:p>
    <w:p w:rsidR="00576316" w:rsidRPr="00576316" w:rsidRDefault="00576316" w:rsidP="00576316">
      <w:pPr>
        <w:suppressAutoHyphens/>
        <w:spacing w:after="0"/>
        <w:ind w:firstLine="0"/>
        <w:jc w:val="left"/>
        <w:rPr>
          <w:rFonts w:eastAsia="Times New Roman"/>
          <w:sz w:val="24"/>
          <w:szCs w:val="24"/>
          <w:lang w:eastAsia="zh-CN"/>
        </w:rPr>
      </w:pPr>
    </w:p>
    <w:p w:rsidR="00576316" w:rsidRPr="00576316" w:rsidRDefault="00576316" w:rsidP="00576316">
      <w:pPr>
        <w:suppressAutoHyphens/>
        <w:spacing w:after="0"/>
        <w:ind w:firstLine="0"/>
        <w:jc w:val="left"/>
        <w:rPr>
          <w:rFonts w:ascii="Tahoma" w:eastAsia="Times New Roman" w:hAnsi="Tahoma" w:cs="Tahoma"/>
          <w:b/>
          <w:sz w:val="21"/>
          <w:szCs w:val="21"/>
          <w:lang w:eastAsia="zh-CN"/>
        </w:rPr>
      </w:pPr>
    </w:p>
    <w:p w:rsidR="00576316" w:rsidRPr="00576316" w:rsidRDefault="00576316" w:rsidP="00A90DC0">
      <w:pPr>
        <w:suppressAutoHyphens/>
        <w:spacing w:after="0"/>
        <w:ind w:firstLine="0"/>
        <w:jc w:val="center"/>
        <w:rPr>
          <w:rFonts w:ascii="Tahoma" w:eastAsia="Times New Roman" w:hAnsi="Tahoma" w:cs="Tahoma"/>
          <w:b/>
          <w:sz w:val="21"/>
          <w:szCs w:val="21"/>
          <w:lang w:eastAsia="zh-CN"/>
        </w:rPr>
      </w:pPr>
      <w:r w:rsidRPr="00576316">
        <w:rPr>
          <w:rFonts w:ascii="Tahoma" w:eastAsia="Times New Roman" w:hAnsi="Tahoma" w:cs="Tahoma"/>
          <w:b/>
          <w:sz w:val="21"/>
          <w:szCs w:val="21"/>
          <w:lang w:eastAsia="zh-CN"/>
        </w:rPr>
        <w:t xml:space="preserve">Προσαρμογή Λειτουργίας Υπηρεσιών του </w:t>
      </w:r>
      <w:r w:rsidRPr="00576316">
        <w:rPr>
          <w:rFonts w:ascii="Tahoma" w:eastAsia="Times New Roman" w:hAnsi="Tahoma" w:cs="Tahoma"/>
          <w:b/>
          <w:sz w:val="21"/>
          <w:szCs w:val="21"/>
          <w:lang w:val="en-US" w:eastAsia="zh-CN"/>
        </w:rPr>
        <w:t>e</w:t>
      </w:r>
      <w:r w:rsidR="00A90DC0">
        <w:rPr>
          <w:rFonts w:ascii="Tahoma" w:eastAsia="Times New Roman" w:hAnsi="Tahoma" w:cs="Tahoma"/>
          <w:b/>
          <w:sz w:val="21"/>
          <w:szCs w:val="21"/>
          <w:lang w:eastAsia="zh-CN"/>
        </w:rPr>
        <w:t xml:space="preserve">-ΕΦΚΑ λόγω του </w:t>
      </w:r>
      <w:proofErr w:type="spellStart"/>
      <w:r w:rsidR="00A90DC0">
        <w:rPr>
          <w:rFonts w:ascii="Tahoma" w:eastAsia="Times New Roman" w:hAnsi="Tahoma" w:cs="Tahoma"/>
          <w:b/>
          <w:sz w:val="21"/>
          <w:szCs w:val="21"/>
          <w:lang w:eastAsia="zh-CN"/>
        </w:rPr>
        <w:t>κορ</w:t>
      </w:r>
      <w:proofErr w:type="spellEnd"/>
      <w:r w:rsidR="00A90DC0">
        <w:rPr>
          <w:rFonts w:ascii="Tahoma" w:eastAsia="Times New Roman" w:hAnsi="Tahoma" w:cs="Tahoma"/>
          <w:b/>
          <w:sz w:val="21"/>
          <w:szCs w:val="21"/>
          <w:lang w:val="en-US" w:eastAsia="zh-CN"/>
        </w:rPr>
        <w:t>o</w:t>
      </w:r>
      <w:proofErr w:type="spellStart"/>
      <w:r w:rsidRPr="00576316">
        <w:rPr>
          <w:rFonts w:ascii="Tahoma" w:eastAsia="Times New Roman" w:hAnsi="Tahoma" w:cs="Tahoma"/>
          <w:b/>
          <w:sz w:val="21"/>
          <w:szCs w:val="21"/>
          <w:lang w:eastAsia="zh-CN"/>
        </w:rPr>
        <w:t>νοϊού</w:t>
      </w:r>
      <w:proofErr w:type="spellEnd"/>
    </w:p>
    <w:p w:rsidR="00576316" w:rsidRPr="00576316" w:rsidRDefault="00576316" w:rsidP="00A90DC0">
      <w:pPr>
        <w:suppressAutoHyphens/>
        <w:spacing w:after="0"/>
        <w:ind w:firstLine="0"/>
        <w:jc w:val="center"/>
        <w:rPr>
          <w:rFonts w:ascii="Times New Roman" w:eastAsia="Times New Roman" w:hAnsi="Times New Roman"/>
          <w:b/>
          <w:sz w:val="21"/>
          <w:szCs w:val="21"/>
          <w:lang w:eastAsia="zh-CN"/>
        </w:rPr>
      </w:pPr>
    </w:p>
    <w:p w:rsidR="00576316" w:rsidRPr="00576316" w:rsidRDefault="00576316" w:rsidP="00576316">
      <w:pPr>
        <w:suppressAutoHyphens/>
        <w:spacing w:after="0"/>
        <w:ind w:firstLine="0"/>
        <w:jc w:val="left"/>
        <w:rPr>
          <w:rFonts w:ascii="Tahoma" w:eastAsia="Times New Roman" w:hAnsi="Tahoma" w:cs="Tahoma"/>
          <w:b/>
          <w:sz w:val="21"/>
          <w:szCs w:val="21"/>
          <w:lang w:eastAsia="zh-CN"/>
        </w:rPr>
      </w:pPr>
    </w:p>
    <w:p w:rsidR="00576316" w:rsidRPr="00576316" w:rsidRDefault="00576316" w:rsidP="00576316">
      <w:pPr>
        <w:suppressAutoHyphens/>
        <w:spacing w:after="160" w:line="360" w:lineRule="auto"/>
        <w:ind w:firstLine="720"/>
        <w:rPr>
          <w:rFonts w:ascii="Tahoma" w:hAnsi="Tahoma" w:cs="Tahoma"/>
          <w:sz w:val="21"/>
          <w:szCs w:val="21"/>
        </w:rPr>
      </w:pPr>
      <w:r w:rsidRPr="00576316">
        <w:rPr>
          <w:rFonts w:ascii="Tahoma" w:hAnsi="Tahoma" w:cs="Tahoma"/>
          <w:sz w:val="21"/>
          <w:szCs w:val="21"/>
        </w:rPr>
        <w:t xml:space="preserve">Με σκοπό την εύρυθμη λειτουργία των Περιφερειακών/Τοπικών μονάδων του </w:t>
      </w:r>
      <w:r w:rsidRPr="00576316">
        <w:rPr>
          <w:rFonts w:ascii="Tahoma" w:hAnsi="Tahoma" w:cs="Tahoma"/>
          <w:sz w:val="21"/>
          <w:szCs w:val="21"/>
          <w:lang w:val="en-US"/>
        </w:rPr>
        <w:t>e</w:t>
      </w:r>
      <w:r w:rsidRPr="00576316">
        <w:rPr>
          <w:rFonts w:ascii="Tahoma" w:hAnsi="Tahoma" w:cs="Tahoma"/>
          <w:sz w:val="21"/>
          <w:szCs w:val="21"/>
        </w:rPr>
        <w:t>-ΕΦΚΑ (Κ.Ε.Α.Ο, Υποκαταστήματα, Διευθύνσεις, Περιφερειακά Τμήματα, Γραφεία) και της αποφυγής άσκοπων φυσικών επισκέψεων ασφαλισμένων ιδίω</w:t>
      </w:r>
      <w:r w:rsidR="00A90DC0">
        <w:rPr>
          <w:rFonts w:ascii="Tahoma" w:hAnsi="Tahoma" w:cs="Tahoma"/>
          <w:sz w:val="21"/>
          <w:szCs w:val="21"/>
        </w:rPr>
        <w:t xml:space="preserve">ς σε περιοχές με κρούσματα  </w:t>
      </w:r>
      <w:proofErr w:type="spellStart"/>
      <w:r w:rsidR="00A90DC0">
        <w:rPr>
          <w:rFonts w:ascii="Tahoma" w:hAnsi="Tahoma" w:cs="Tahoma"/>
          <w:sz w:val="21"/>
          <w:szCs w:val="21"/>
        </w:rPr>
        <w:t>κορ</w:t>
      </w:r>
      <w:proofErr w:type="spellEnd"/>
      <w:r w:rsidR="00A90DC0">
        <w:rPr>
          <w:rFonts w:ascii="Tahoma" w:hAnsi="Tahoma" w:cs="Tahoma"/>
          <w:sz w:val="21"/>
          <w:szCs w:val="21"/>
          <w:lang w:val="en-US"/>
        </w:rPr>
        <w:t>o</w:t>
      </w:r>
      <w:proofErr w:type="spellStart"/>
      <w:r w:rsidRPr="00576316">
        <w:rPr>
          <w:rFonts w:ascii="Tahoma" w:hAnsi="Tahoma" w:cs="Tahoma"/>
          <w:sz w:val="21"/>
          <w:szCs w:val="21"/>
        </w:rPr>
        <w:t>νοϊού</w:t>
      </w:r>
      <w:proofErr w:type="spellEnd"/>
      <w:r w:rsidRPr="00576316">
        <w:rPr>
          <w:rFonts w:ascii="Tahoma" w:hAnsi="Tahoma" w:cs="Tahoma"/>
          <w:sz w:val="21"/>
          <w:szCs w:val="21"/>
        </w:rPr>
        <w:t xml:space="preserve"> ο </w:t>
      </w:r>
      <w:r w:rsidRPr="00576316">
        <w:rPr>
          <w:rFonts w:ascii="Tahoma" w:hAnsi="Tahoma" w:cs="Tahoma"/>
          <w:sz w:val="21"/>
          <w:szCs w:val="21"/>
          <w:lang w:val="en-US"/>
        </w:rPr>
        <w:t>e</w:t>
      </w:r>
      <w:r w:rsidRPr="00576316">
        <w:rPr>
          <w:rFonts w:ascii="Tahoma" w:hAnsi="Tahoma" w:cs="Tahoma"/>
          <w:sz w:val="21"/>
          <w:szCs w:val="21"/>
        </w:rPr>
        <w:t xml:space="preserve">-ΕΦΚΑ προχωρεί άμεσα στην πλήρη αξιοποίηση των δυνατοτήτων που παρέχουν οι ηλεκτρονικές του υπηρεσίες. </w:t>
      </w:r>
    </w:p>
    <w:p w:rsidR="00576316" w:rsidRPr="00576316" w:rsidRDefault="00576316" w:rsidP="00576316">
      <w:pPr>
        <w:suppressAutoHyphens/>
        <w:spacing w:after="160" w:line="360" w:lineRule="auto"/>
        <w:ind w:firstLine="720"/>
        <w:rPr>
          <w:rFonts w:ascii="Tahoma" w:hAnsi="Tahoma" w:cs="Tahoma"/>
          <w:sz w:val="21"/>
          <w:szCs w:val="21"/>
        </w:rPr>
      </w:pPr>
      <w:r w:rsidRPr="00576316">
        <w:rPr>
          <w:rFonts w:ascii="Tahoma" w:hAnsi="Tahoma" w:cs="Tahoma"/>
          <w:sz w:val="21"/>
          <w:szCs w:val="21"/>
        </w:rPr>
        <w:t xml:space="preserve">Στο πλαίσιο αυτό, αναστέλλονται μέχρι την </w:t>
      </w:r>
      <w:r w:rsidRPr="00576316">
        <w:rPr>
          <w:rFonts w:ascii="Tahoma" w:hAnsi="Tahoma" w:cs="Tahoma"/>
          <w:b/>
          <w:sz w:val="21"/>
          <w:szCs w:val="21"/>
          <w:u w:val="single"/>
        </w:rPr>
        <w:t>Παρασκευή 20/03/2020</w:t>
      </w:r>
      <w:r w:rsidRPr="00576316">
        <w:rPr>
          <w:rFonts w:ascii="Tahoma" w:hAnsi="Tahoma" w:cs="Tahoma"/>
          <w:b/>
          <w:sz w:val="21"/>
          <w:szCs w:val="21"/>
        </w:rPr>
        <w:t xml:space="preserve"> </w:t>
      </w:r>
      <w:r w:rsidRPr="00576316">
        <w:rPr>
          <w:rFonts w:ascii="Tahoma" w:hAnsi="Tahoma" w:cs="Tahoma"/>
          <w:sz w:val="21"/>
          <w:szCs w:val="21"/>
        </w:rPr>
        <w:t>οι ακόλουθες συναλλαγές με φυσική παρουσία στις Περιφερειακές/Τοπικές μονάδες, των νομών Αττικής και Θεσσαλονίκης, χωρικής αρμοδιότητας της ΠΥΣΥ Δυτικής Ελλάδας, Ζακύνθου, Κεφαλληνίας και Λευκάδας</w:t>
      </w:r>
      <w:r w:rsidRPr="00576316">
        <w:rPr>
          <w:rFonts w:ascii="Tahoma" w:hAnsi="Tahoma" w:cs="Tahoma"/>
          <w:b/>
          <w:sz w:val="21"/>
          <w:szCs w:val="21"/>
          <w:u w:val="single"/>
        </w:rPr>
        <w:t xml:space="preserve"> </w:t>
      </w:r>
      <w:r w:rsidRPr="00576316">
        <w:rPr>
          <w:rFonts w:ascii="Tahoma" w:hAnsi="Tahoma" w:cs="Tahoma"/>
          <w:sz w:val="21"/>
          <w:szCs w:val="21"/>
        </w:rPr>
        <w:t xml:space="preserve">και των μονάδων του </w:t>
      </w:r>
      <w:r w:rsidRPr="00576316">
        <w:rPr>
          <w:rFonts w:ascii="Tahoma" w:hAnsi="Tahoma" w:cs="Tahoma"/>
          <w:sz w:val="21"/>
          <w:szCs w:val="21"/>
          <w:lang w:val="en-US"/>
        </w:rPr>
        <w:t>e</w:t>
      </w:r>
      <w:r w:rsidRPr="00576316">
        <w:rPr>
          <w:rFonts w:ascii="Tahoma" w:hAnsi="Tahoma" w:cs="Tahoma"/>
          <w:sz w:val="21"/>
          <w:szCs w:val="21"/>
        </w:rPr>
        <w:t>-ΕΦΚΑ στις έδρες όλων των νομών:</w:t>
      </w:r>
    </w:p>
    <w:p w:rsidR="00576316" w:rsidRPr="00576316" w:rsidRDefault="00576316" w:rsidP="00576316">
      <w:pPr>
        <w:suppressAutoHyphens/>
        <w:spacing w:after="160" w:line="360" w:lineRule="auto"/>
        <w:ind w:left="567" w:hanging="425"/>
        <w:rPr>
          <w:rFonts w:ascii="Tahoma" w:hAnsi="Tahoma" w:cs="Tahoma"/>
          <w:sz w:val="21"/>
          <w:szCs w:val="21"/>
        </w:rPr>
      </w:pPr>
      <w:r w:rsidRPr="00576316">
        <w:rPr>
          <w:rFonts w:ascii="Tahoma" w:hAnsi="Tahoma" w:cs="Tahoma"/>
          <w:sz w:val="21"/>
          <w:szCs w:val="21"/>
        </w:rPr>
        <w:t xml:space="preserve">α. Η εκτύπωση βεβαιώσεων ΑΜΚΑ, τις οποίες οι ασφαλισμένοι και συνταξιούχοι  μπορούν να εκτυπώνουν από την ιστοσελίδα </w:t>
      </w:r>
      <w:hyperlink r:id="rId5" w:history="1">
        <w:r w:rsidRPr="00576316">
          <w:rPr>
            <w:rFonts w:ascii="Tahoma" w:hAnsi="Tahoma" w:cs="Tahoma"/>
            <w:color w:val="0563C1"/>
            <w:sz w:val="21"/>
            <w:szCs w:val="21"/>
            <w:u w:val="single"/>
            <w:lang w:val="en-US"/>
          </w:rPr>
          <w:t>www</w:t>
        </w:r>
        <w:r w:rsidRPr="00576316">
          <w:rPr>
            <w:rFonts w:ascii="Tahoma" w:hAnsi="Tahoma" w:cs="Tahoma"/>
            <w:color w:val="0563C1"/>
            <w:sz w:val="21"/>
            <w:szCs w:val="21"/>
            <w:u w:val="single"/>
          </w:rPr>
          <w:t>.</w:t>
        </w:r>
        <w:proofErr w:type="spellStart"/>
        <w:r w:rsidRPr="00576316">
          <w:rPr>
            <w:rFonts w:ascii="Tahoma" w:hAnsi="Tahoma" w:cs="Tahoma"/>
            <w:color w:val="0563C1"/>
            <w:sz w:val="21"/>
            <w:szCs w:val="21"/>
            <w:u w:val="single"/>
            <w:lang w:val="en-US"/>
          </w:rPr>
          <w:t>amka</w:t>
        </w:r>
        <w:proofErr w:type="spellEnd"/>
        <w:r w:rsidRPr="00576316">
          <w:rPr>
            <w:rFonts w:ascii="Tahoma" w:hAnsi="Tahoma" w:cs="Tahoma"/>
            <w:color w:val="0563C1"/>
            <w:sz w:val="21"/>
            <w:szCs w:val="21"/>
            <w:u w:val="single"/>
          </w:rPr>
          <w:t>.</w:t>
        </w:r>
        <w:proofErr w:type="spellStart"/>
        <w:r w:rsidRPr="00576316">
          <w:rPr>
            <w:rFonts w:ascii="Tahoma" w:hAnsi="Tahoma" w:cs="Tahoma"/>
            <w:color w:val="0563C1"/>
            <w:sz w:val="21"/>
            <w:szCs w:val="21"/>
            <w:u w:val="single"/>
            <w:lang w:val="en-US"/>
          </w:rPr>
          <w:t>gr</w:t>
        </w:r>
        <w:proofErr w:type="spellEnd"/>
      </w:hyperlink>
      <w:r w:rsidRPr="00576316">
        <w:rPr>
          <w:rFonts w:ascii="Tahoma" w:hAnsi="Tahoma" w:cs="Tahoma"/>
          <w:sz w:val="21"/>
          <w:szCs w:val="21"/>
        </w:rPr>
        <w:t xml:space="preserve">, επιλογή «Έχω ΑΜΚΑ;».  </w:t>
      </w:r>
    </w:p>
    <w:p w:rsidR="00576316" w:rsidRPr="00576316" w:rsidRDefault="00576316" w:rsidP="00576316">
      <w:pPr>
        <w:suppressAutoHyphens/>
        <w:spacing w:after="160" w:line="360" w:lineRule="auto"/>
        <w:ind w:left="567" w:hanging="425"/>
        <w:rPr>
          <w:rFonts w:ascii="Tahoma" w:hAnsi="Tahoma" w:cs="Tahoma"/>
          <w:sz w:val="21"/>
          <w:szCs w:val="21"/>
        </w:rPr>
      </w:pPr>
      <w:r w:rsidRPr="00576316">
        <w:rPr>
          <w:rFonts w:ascii="Tahoma" w:hAnsi="Tahoma" w:cs="Tahoma"/>
          <w:sz w:val="21"/>
          <w:szCs w:val="21"/>
        </w:rPr>
        <w:t xml:space="preserve">β. Η χορήγηση πληροφοριών για την ύπαρξη ή μη ασφαλιστικής ικανότητας. Οι ασφαλισμένοι και οι συνταξιούχοι μπορούν να αναζητούν τη σχετική πληροφορία στην ιστοσελίδα </w:t>
      </w:r>
      <w:r w:rsidRPr="00576316">
        <w:rPr>
          <w:rFonts w:ascii="Tahoma" w:hAnsi="Tahoma" w:cs="Tahoma"/>
          <w:sz w:val="21"/>
          <w:szCs w:val="21"/>
          <w:lang w:val="en-US"/>
        </w:rPr>
        <w:t>www</w:t>
      </w:r>
      <w:r w:rsidRPr="00576316">
        <w:rPr>
          <w:rFonts w:ascii="Tahoma" w:hAnsi="Tahoma" w:cs="Tahoma"/>
          <w:sz w:val="21"/>
          <w:szCs w:val="21"/>
        </w:rPr>
        <w:t>.</w:t>
      </w:r>
      <w:r w:rsidRPr="00576316">
        <w:rPr>
          <w:rFonts w:ascii="Tahoma" w:hAnsi="Tahoma" w:cs="Tahoma"/>
          <w:sz w:val="21"/>
          <w:szCs w:val="21"/>
          <w:lang w:val="en-US"/>
        </w:rPr>
        <w:t>atlas</w:t>
      </w:r>
      <w:r w:rsidRPr="00576316">
        <w:rPr>
          <w:rFonts w:ascii="Tahoma" w:hAnsi="Tahoma" w:cs="Tahoma"/>
          <w:sz w:val="21"/>
          <w:szCs w:val="21"/>
        </w:rPr>
        <w:t>.</w:t>
      </w:r>
      <w:proofErr w:type="spellStart"/>
      <w:r w:rsidRPr="00576316">
        <w:rPr>
          <w:rFonts w:ascii="Tahoma" w:hAnsi="Tahoma" w:cs="Tahoma"/>
          <w:sz w:val="21"/>
          <w:szCs w:val="21"/>
          <w:lang w:val="en-US"/>
        </w:rPr>
        <w:t>gov</w:t>
      </w:r>
      <w:proofErr w:type="spellEnd"/>
      <w:r w:rsidRPr="00576316">
        <w:rPr>
          <w:rFonts w:ascii="Tahoma" w:hAnsi="Tahoma" w:cs="Tahoma"/>
          <w:sz w:val="21"/>
          <w:szCs w:val="21"/>
        </w:rPr>
        <w:t>.</w:t>
      </w:r>
      <w:proofErr w:type="spellStart"/>
      <w:r w:rsidRPr="00576316">
        <w:rPr>
          <w:rFonts w:ascii="Tahoma" w:hAnsi="Tahoma" w:cs="Tahoma"/>
          <w:sz w:val="21"/>
          <w:szCs w:val="21"/>
          <w:lang w:val="en-US"/>
        </w:rPr>
        <w:t>gr</w:t>
      </w:r>
      <w:proofErr w:type="spellEnd"/>
      <w:r w:rsidRPr="00576316">
        <w:rPr>
          <w:rFonts w:ascii="Tahoma" w:hAnsi="Tahoma" w:cs="Tahoma"/>
          <w:sz w:val="21"/>
          <w:szCs w:val="21"/>
        </w:rPr>
        <w:t>, επιλογή «Ασφαλιστική Ικανότητα».</w:t>
      </w:r>
    </w:p>
    <w:p w:rsidR="00576316" w:rsidRPr="00576316" w:rsidRDefault="00576316" w:rsidP="00576316">
      <w:pPr>
        <w:suppressAutoHyphens/>
        <w:spacing w:before="120" w:after="120" w:line="360" w:lineRule="auto"/>
        <w:ind w:left="567" w:hanging="425"/>
        <w:rPr>
          <w:rFonts w:ascii="Tahoma" w:eastAsia="Times New Roman" w:hAnsi="Tahoma" w:cs="Tahoma"/>
          <w:sz w:val="21"/>
          <w:szCs w:val="21"/>
          <w:lang w:eastAsia="zh-CN"/>
        </w:rPr>
      </w:pPr>
      <w:r w:rsidRPr="00576316">
        <w:rPr>
          <w:rFonts w:ascii="Tahoma" w:hAnsi="Tahoma" w:cs="Tahoma"/>
          <w:sz w:val="21"/>
          <w:szCs w:val="21"/>
        </w:rPr>
        <w:t xml:space="preserve">γ. Οι καταβολές </w:t>
      </w:r>
      <w:r w:rsidRPr="00576316">
        <w:rPr>
          <w:rFonts w:ascii="Tahoma" w:eastAsia="Times New Roman" w:hAnsi="Tahoma" w:cs="Tahoma"/>
          <w:sz w:val="21"/>
          <w:szCs w:val="21"/>
          <w:lang w:eastAsia="zh-CN"/>
        </w:rPr>
        <w:t>καθυστερούμενων οφειλών ή δόσεων ρυθμίσεων σ</w:t>
      </w:r>
      <w:r w:rsidRPr="00576316">
        <w:rPr>
          <w:rFonts w:ascii="Tahoma" w:hAnsi="Tahoma" w:cs="Tahoma"/>
          <w:sz w:val="21"/>
          <w:szCs w:val="21"/>
        </w:rPr>
        <w:t xml:space="preserve">τις Υπηρεσίες του </w:t>
      </w:r>
      <w:r w:rsidRPr="00576316">
        <w:rPr>
          <w:rFonts w:ascii="Tahoma" w:hAnsi="Tahoma" w:cs="Tahoma"/>
          <w:b/>
          <w:sz w:val="21"/>
          <w:szCs w:val="21"/>
        </w:rPr>
        <w:t>Κ.Ε.Α.Ο</w:t>
      </w:r>
      <w:r w:rsidRPr="00576316">
        <w:rPr>
          <w:rFonts w:ascii="Tahoma" w:hAnsi="Tahoma" w:cs="Tahoma"/>
          <w:sz w:val="21"/>
          <w:szCs w:val="21"/>
        </w:rPr>
        <w:t xml:space="preserve">, τις οποίες οι συναλλασσόμενοι </w:t>
      </w:r>
      <w:r w:rsidRPr="00576316">
        <w:rPr>
          <w:rFonts w:ascii="Tahoma" w:eastAsia="Times New Roman" w:hAnsi="Tahoma" w:cs="Tahoma"/>
          <w:sz w:val="21"/>
          <w:szCs w:val="21"/>
          <w:lang w:eastAsia="zh-CN"/>
        </w:rPr>
        <w:t>μπορούν να διενεργούν ηλεκτρονικά μέσω του διατραπεζικού συστήματος ΔΙΑΣ με χρήση της αντίστοιχης Ταυτότητας Οφειλέτη.</w:t>
      </w:r>
    </w:p>
    <w:p w:rsidR="00576316" w:rsidRPr="00576316" w:rsidRDefault="00576316" w:rsidP="00576316">
      <w:pPr>
        <w:suppressAutoHyphens/>
        <w:spacing w:after="160" w:line="360" w:lineRule="auto"/>
        <w:ind w:left="567" w:hanging="425"/>
        <w:rPr>
          <w:rFonts w:ascii="Tahoma" w:hAnsi="Tahoma" w:cs="Tahoma"/>
          <w:sz w:val="21"/>
          <w:szCs w:val="21"/>
        </w:rPr>
      </w:pPr>
      <w:r w:rsidRPr="00576316">
        <w:rPr>
          <w:rFonts w:ascii="Tahoma" w:hAnsi="Tahoma" w:cs="Tahoma"/>
          <w:sz w:val="21"/>
          <w:szCs w:val="21"/>
        </w:rPr>
        <w:t xml:space="preserve">δ. Η χορήγηση ασφαλιστικής ικανότητας σε συζύγους και τέκνα ασφαλισμένων, που διέθεταν ασφαλιστική ικανότητα έως 29/2/2020. Σε αυτούς θα δοθεί τις προσεχείς ημέρες προσωρινή παράταση, ώστε να γίνει ηλεκτρονική διασταύρωση με την </w:t>
      </w:r>
      <w:r w:rsidRPr="00576316">
        <w:rPr>
          <w:rFonts w:ascii="Tahoma" w:hAnsi="Tahoma" w:cs="Tahoma"/>
          <w:sz w:val="21"/>
          <w:szCs w:val="21"/>
        </w:rPr>
        <w:lastRenderedPageBreak/>
        <w:t>ΑΑΔΕ. Κατ’ εξαίρεση εξυπηρετούνται στα υποκαταστήματα οι περιπτώσεις για τις οποίες αποδεικνύεται η ύπαρξη άμεσης ιατρικής ανάγκης.</w:t>
      </w:r>
    </w:p>
    <w:p w:rsidR="00576316" w:rsidRPr="00576316" w:rsidRDefault="00576316" w:rsidP="00576316">
      <w:pPr>
        <w:suppressAutoHyphens/>
        <w:spacing w:after="160" w:line="360" w:lineRule="auto"/>
        <w:ind w:left="567" w:hanging="425"/>
        <w:rPr>
          <w:rFonts w:ascii="Tahoma" w:hAnsi="Tahoma" w:cs="Tahoma"/>
          <w:sz w:val="21"/>
          <w:szCs w:val="21"/>
        </w:rPr>
      </w:pPr>
      <w:r w:rsidRPr="00576316">
        <w:rPr>
          <w:rFonts w:ascii="Tahoma" w:hAnsi="Tahoma" w:cs="Tahoma"/>
          <w:sz w:val="21"/>
          <w:szCs w:val="21"/>
        </w:rPr>
        <w:t>ε. Η καταχώρηση ανανέωσης κάρτας παραμονής για τη χορήγηση ασφαλιστικής ικανότητας σε κατοίκους χωρών εκτός Ευρωπαϊκού Οικονομικού Χώρου. Για τις περιπτώσεις αυτές έχει παραληφθεί αρχείο από τη Γενική Γραμματεία Μεταναστευτικής Πολιτικής και θα γίνει αυτόματα η επεξεργασία και η χορήγηση ασφαλιστικής ικανότητας στους δικαιούχους. Κατ’ εξαίρεση εξυπηρετούνται στα υποκαταστήματα οι περιπτώσεις για τις οποίες αποδεικνύεται η ύπαρξη άμεσης ιατρικής ανάγκης.</w:t>
      </w:r>
    </w:p>
    <w:p w:rsidR="00576316" w:rsidRPr="00576316" w:rsidRDefault="00576316" w:rsidP="00576316">
      <w:pPr>
        <w:suppressAutoHyphens/>
        <w:spacing w:after="160" w:line="360" w:lineRule="auto"/>
        <w:ind w:left="567" w:hanging="425"/>
        <w:rPr>
          <w:rFonts w:ascii="Tahoma" w:hAnsi="Tahoma" w:cs="Tahoma"/>
          <w:sz w:val="21"/>
          <w:szCs w:val="21"/>
        </w:rPr>
      </w:pPr>
      <w:r w:rsidRPr="00576316">
        <w:rPr>
          <w:rFonts w:ascii="Tahoma" w:hAnsi="Tahoma" w:cs="Tahoma"/>
          <w:sz w:val="21"/>
          <w:szCs w:val="21"/>
        </w:rPr>
        <w:t xml:space="preserve">στ. Η έκδοση Αποσπάσματος Ατομικού Λογαριασμού Ασφάλισης. Οι ασφαλισμένοι μπορούν να το εκτυπώνουν στο δικτυακό τόπο του </w:t>
      </w:r>
      <w:r w:rsidRPr="00576316">
        <w:rPr>
          <w:rFonts w:ascii="Tahoma" w:hAnsi="Tahoma" w:cs="Tahoma"/>
          <w:sz w:val="21"/>
          <w:szCs w:val="21"/>
          <w:lang w:val="en-US"/>
        </w:rPr>
        <w:t>e</w:t>
      </w:r>
      <w:r w:rsidRPr="00576316">
        <w:rPr>
          <w:rFonts w:ascii="Tahoma" w:hAnsi="Tahoma" w:cs="Tahoma"/>
          <w:sz w:val="21"/>
          <w:szCs w:val="21"/>
        </w:rPr>
        <w:t xml:space="preserve">-ΕΦΚΑ, στην επιλογή </w:t>
      </w:r>
      <w:proofErr w:type="spellStart"/>
      <w:r w:rsidRPr="00576316">
        <w:rPr>
          <w:rFonts w:ascii="Tahoma" w:hAnsi="Tahoma" w:cs="Tahoma"/>
          <w:sz w:val="21"/>
          <w:szCs w:val="21"/>
        </w:rPr>
        <w:t>Ασφαλισμένοι&gt;Ηλεκτρονικές</w:t>
      </w:r>
      <w:proofErr w:type="spellEnd"/>
      <w:r w:rsidRPr="00576316">
        <w:rPr>
          <w:rFonts w:ascii="Tahoma" w:hAnsi="Tahoma" w:cs="Tahoma"/>
          <w:sz w:val="21"/>
          <w:szCs w:val="21"/>
        </w:rPr>
        <w:t xml:space="preserve"> Υπηρεσίες </w:t>
      </w:r>
      <w:proofErr w:type="spellStart"/>
      <w:r w:rsidRPr="00576316">
        <w:rPr>
          <w:rFonts w:ascii="Tahoma" w:hAnsi="Tahoma" w:cs="Tahoma"/>
          <w:sz w:val="21"/>
          <w:szCs w:val="21"/>
        </w:rPr>
        <w:t>Ασφαλισμένων&gt;Ατομικός</w:t>
      </w:r>
      <w:proofErr w:type="spellEnd"/>
      <w:r w:rsidRPr="00576316">
        <w:rPr>
          <w:rFonts w:ascii="Tahoma" w:hAnsi="Tahoma" w:cs="Tahoma"/>
          <w:sz w:val="21"/>
          <w:szCs w:val="21"/>
        </w:rPr>
        <w:t xml:space="preserve"> Λογαριασμός Ασφάλισης Μισθωτών. </w:t>
      </w:r>
    </w:p>
    <w:p w:rsidR="00576316" w:rsidRPr="00576316" w:rsidRDefault="00576316" w:rsidP="00576316">
      <w:pPr>
        <w:suppressAutoHyphens/>
        <w:spacing w:after="160" w:line="360" w:lineRule="auto"/>
        <w:ind w:left="567" w:hanging="425"/>
        <w:rPr>
          <w:rFonts w:ascii="Tahoma" w:hAnsi="Tahoma" w:cs="Tahoma"/>
          <w:sz w:val="21"/>
          <w:szCs w:val="21"/>
        </w:rPr>
      </w:pPr>
      <w:r w:rsidRPr="00576316">
        <w:rPr>
          <w:rFonts w:ascii="Tahoma" w:hAnsi="Tahoma" w:cs="Tahoma"/>
          <w:sz w:val="21"/>
          <w:szCs w:val="21"/>
        </w:rPr>
        <w:t xml:space="preserve">ζ. Η χορήγηση Ευρωπαϊκής Κάρτας Ασφάλισης Ασθενείας, εκτός εάν ο ασφαλισμένος πρόκειται να ταξιδέψει εντός των επόμενων 7 ημερών. Για τη χορήγηση της Ευρωπαϊκής Κάρτας Ασφάλισης Ασθενείας θα ενεργοποιηθεί στις 17 Μαρτίου 2020 σχετική ηλεκτρονική υπηρεσία στο δικτυακό τόπο του </w:t>
      </w:r>
      <w:r w:rsidRPr="00576316">
        <w:rPr>
          <w:rFonts w:ascii="Tahoma" w:hAnsi="Tahoma" w:cs="Tahoma"/>
          <w:sz w:val="21"/>
          <w:szCs w:val="21"/>
          <w:lang w:val="en-US"/>
        </w:rPr>
        <w:t>e</w:t>
      </w:r>
      <w:r w:rsidRPr="00576316">
        <w:rPr>
          <w:rFonts w:ascii="Tahoma" w:hAnsi="Tahoma" w:cs="Tahoma"/>
          <w:sz w:val="21"/>
          <w:szCs w:val="21"/>
        </w:rPr>
        <w:t xml:space="preserve">-ΕΦΚΑ.       </w:t>
      </w:r>
    </w:p>
    <w:p w:rsidR="00576316" w:rsidRPr="00576316" w:rsidRDefault="00576316" w:rsidP="00576316">
      <w:pPr>
        <w:suppressAutoHyphens/>
        <w:spacing w:after="160" w:line="360" w:lineRule="auto"/>
        <w:ind w:left="567" w:hanging="425"/>
        <w:rPr>
          <w:rFonts w:ascii="Tahoma" w:hAnsi="Tahoma" w:cs="Tahoma"/>
          <w:sz w:val="21"/>
          <w:szCs w:val="21"/>
        </w:rPr>
      </w:pPr>
      <w:r w:rsidRPr="00576316">
        <w:rPr>
          <w:rFonts w:ascii="Tahoma" w:hAnsi="Tahoma" w:cs="Tahoma"/>
          <w:sz w:val="21"/>
          <w:szCs w:val="21"/>
        </w:rPr>
        <w:t xml:space="preserve">η. Η παροχή πληροφοριών για την πορεία συνταξιοδοτικών αιτημάτων που έχουν υποβληθεί από 1/1/2017, τις οποίες οι ασφαλισμένοι μπορούν να αναζητήσουν στο δικτυακό τόπο του </w:t>
      </w:r>
      <w:r w:rsidRPr="00576316">
        <w:rPr>
          <w:rFonts w:ascii="Tahoma" w:hAnsi="Tahoma" w:cs="Tahoma"/>
          <w:sz w:val="21"/>
          <w:szCs w:val="21"/>
          <w:lang w:val="en-US"/>
        </w:rPr>
        <w:t>e</w:t>
      </w:r>
      <w:r w:rsidRPr="00576316">
        <w:rPr>
          <w:rFonts w:ascii="Tahoma" w:hAnsi="Tahoma" w:cs="Tahoma"/>
          <w:sz w:val="21"/>
          <w:szCs w:val="21"/>
        </w:rPr>
        <w:t xml:space="preserve">-ΕΦΚΑ, στην επιλογή </w:t>
      </w:r>
      <w:proofErr w:type="spellStart"/>
      <w:r w:rsidRPr="00576316">
        <w:rPr>
          <w:rFonts w:ascii="Tahoma" w:hAnsi="Tahoma" w:cs="Tahoma"/>
          <w:sz w:val="21"/>
          <w:szCs w:val="21"/>
        </w:rPr>
        <w:t>Συνταξιούχοι&gt;Παρακολούθηση</w:t>
      </w:r>
      <w:proofErr w:type="spellEnd"/>
      <w:r w:rsidRPr="00576316">
        <w:rPr>
          <w:rFonts w:ascii="Tahoma" w:hAnsi="Tahoma" w:cs="Tahoma"/>
          <w:sz w:val="21"/>
          <w:szCs w:val="21"/>
        </w:rPr>
        <w:t xml:space="preserve"> Πορείας Αίτησης. </w:t>
      </w:r>
    </w:p>
    <w:p w:rsidR="00576316" w:rsidRPr="00576316" w:rsidRDefault="00576316" w:rsidP="00576316">
      <w:pPr>
        <w:suppressAutoHyphens/>
        <w:spacing w:after="160" w:line="360" w:lineRule="auto"/>
        <w:ind w:firstLine="0"/>
        <w:rPr>
          <w:rFonts w:ascii="Tahoma" w:hAnsi="Tahoma" w:cs="Tahoma"/>
          <w:b/>
          <w:sz w:val="21"/>
          <w:szCs w:val="21"/>
        </w:rPr>
      </w:pPr>
      <w:r w:rsidRPr="00576316">
        <w:rPr>
          <w:rFonts w:ascii="Tahoma" w:hAnsi="Tahoma" w:cs="Tahoma"/>
          <w:sz w:val="21"/>
          <w:szCs w:val="21"/>
        </w:rPr>
        <w:t xml:space="preserve">Για την εκτέλεση των ανωτέρω συναλλαγών οι ασφαλισμένοι μπορούν να  καθοδηγούνται μέσω των οδηγιών που παρέχονται στο διαδικτυακό </w:t>
      </w:r>
      <w:proofErr w:type="spellStart"/>
      <w:r w:rsidRPr="00576316">
        <w:rPr>
          <w:rFonts w:ascii="Tahoma" w:hAnsi="Tahoma" w:cs="Tahoma"/>
          <w:sz w:val="21"/>
          <w:szCs w:val="21"/>
        </w:rPr>
        <w:t>ιστότοπο</w:t>
      </w:r>
      <w:proofErr w:type="spellEnd"/>
      <w:r w:rsidRPr="00576316">
        <w:rPr>
          <w:rFonts w:ascii="Tahoma" w:hAnsi="Tahoma" w:cs="Tahoma"/>
          <w:sz w:val="21"/>
          <w:szCs w:val="21"/>
        </w:rPr>
        <w:t xml:space="preserve"> του </w:t>
      </w:r>
      <w:r w:rsidRPr="00576316">
        <w:rPr>
          <w:rFonts w:ascii="Tahoma" w:hAnsi="Tahoma" w:cs="Tahoma"/>
          <w:sz w:val="21"/>
          <w:szCs w:val="21"/>
          <w:lang w:val="en-US"/>
        </w:rPr>
        <w:t>e</w:t>
      </w:r>
      <w:r w:rsidRPr="00576316">
        <w:rPr>
          <w:rFonts w:ascii="Tahoma" w:hAnsi="Tahoma" w:cs="Tahoma"/>
          <w:sz w:val="21"/>
          <w:szCs w:val="21"/>
        </w:rPr>
        <w:t xml:space="preserve">-ΕΦΚΑ. </w:t>
      </w:r>
      <w:r w:rsidRPr="00576316">
        <w:rPr>
          <w:rFonts w:ascii="Tahoma" w:hAnsi="Tahoma" w:cs="Tahoma"/>
          <w:b/>
          <w:sz w:val="21"/>
          <w:szCs w:val="21"/>
          <w:lang w:val="en-US"/>
        </w:rPr>
        <w:t>E</w:t>
      </w:r>
      <w:proofErr w:type="spellStart"/>
      <w:r w:rsidRPr="00576316">
        <w:rPr>
          <w:rFonts w:ascii="Tahoma" w:hAnsi="Tahoma" w:cs="Tahoma"/>
          <w:b/>
          <w:sz w:val="21"/>
          <w:szCs w:val="21"/>
        </w:rPr>
        <w:t>πισημαίνεται</w:t>
      </w:r>
      <w:proofErr w:type="spellEnd"/>
      <w:r w:rsidRPr="00576316">
        <w:rPr>
          <w:rFonts w:ascii="Tahoma" w:hAnsi="Tahoma" w:cs="Tahoma"/>
          <w:b/>
          <w:sz w:val="21"/>
          <w:szCs w:val="21"/>
        </w:rPr>
        <w:t xml:space="preserve"> ότι βρίσκεται σε εξέλιξη η ανάπτυξη και άλλων ηλεκτρονικών υπηρεσιών, οι οποίες θα ανακοινωθ</w:t>
      </w:r>
      <w:r w:rsidR="00A90DC0">
        <w:rPr>
          <w:rFonts w:ascii="Tahoma" w:hAnsi="Tahoma" w:cs="Tahoma"/>
          <w:b/>
          <w:sz w:val="21"/>
          <w:szCs w:val="21"/>
        </w:rPr>
        <w:t xml:space="preserve">ούν στο επόμενο διάστημα καθώς και ότι </w:t>
      </w:r>
      <w:r w:rsidRPr="00576316">
        <w:rPr>
          <w:rFonts w:ascii="Tahoma" w:hAnsi="Tahoma" w:cs="Tahoma"/>
          <w:b/>
          <w:sz w:val="21"/>
          <w:szCs w:val="21"/>
        </w:rPr>
        <w:t xml:space="preserve">όλες οι οργανικές μονάδες του </w:t>
      </w:r>
      <w:r w:rsidRPr="00576316">
        <w:rPr>
          <w:rFonts w:ascii="Tahoma" w:hAnsi="Tahoma" w:cs="Tahoma"/>
          <w:b/>
          <w:sz w:val="21"/>
          <w:szCs w:val="21"/>
          <w:lang w:val="en-US"/>
        </w:rPr>
        <w:t>e</w:t>
      </w:r>
      <w:r w:rsidR="00505A7E">
        <w:rPr>
          <w:rFonts w:ascii="Tahoma" w:hAnsi="Tahoma" w:cs="Tahoma"/>
          <w:b/>
          <w:sz w:val="21"/>
          <w:szCs w:val="21"/>
        </w:rPr>
        <w:t>-</w:t>
      </w:r>
      <w:r w:rsidRPr="00576316">
        <w:rPr>
          <w:rFonts w:ascii="Tahoma" w:hAnsi="Tahoma" w:cs="Tahoma"/>
          <w:b/>
          <w:sz w:val="21"/>
          <w:szCs w:val="21"/>
        </w:rPr>
        <w:t>ΕΦΚΑ λειτουργούν κανονικά και εξυπηρετούν τους ασφαλισμένους για το σύνολο των υπόλοιπων διαδικασιών.</w:t>
      </w:r>
    </w:p>
    <w:p w:rsidR="00576316" w:rsidRPr="00576316" w:rsidRDefault="00576316" w:rsidP="00576316">
      <w:pPr>
        <w:suppressAutoHyphens/>
        <w:spacing w:after="160" w:line="360" w:lineRule="auto"/>
        <w:ind w:firstLine="720"/>
        <w:rPr>
          <w:rFonts w:ascii="Tahoma" w:hAnsi="Tahoma" w:cs="Tahoma"/>
          <w:sz w:val="21"/>
          <w:szCs w:val="21"/>
        </w:rPr>
      </w:pPr>
    </w:p>
    <w:p w:rsidR="00576316" w:rsidRPr="00576316" w:rsidRDefault="00576316" w:rsidP="00576316">
      <w:pPr>
        <w:suppressAutoHyphens/>
        <w:spacing w:after="160" w:line="360" w:lineRule="auto"/>
        <w:ind w:firstLine="720"/>
        <w:rPr>
          <w:rFonts w:ascii="Tahoma" w:hAnsi="Tahoma" w:cs="Tahoma"/>
          <w:sz w:val="21"/>
          <w:szCs w:val="21"/>
        </w:rPr>
      </w:pPr>
    </w:p>
    <w:p w:rsidR="00576316" w:rsidRPr="006918D0" w:rsidRDefault="006918D0" w:rsidP="00576316">
      <w:pPr>
        <w:suppressAutoHyphens/>
        <w:spacing w:after="0"/>
        <w:ind w:firstLine="0"/>
        <w:jc w:val="center"/>
        <w:rPr>
          <w:rFonts w:ascii="Tahoma" w:hAnsi="Tahoma" w:cs="Tahoma"/>
          <w:sz w:val="21"/>
          <w:szCs w:val="21"/>
        </w:rPr>
      </w:pPr>
      <w:r>
        <w:rPr>
          <w:rFonts w:ascii="Tahoma" w:hAnsi="Tahoma" w:cs="Tahoma"/>
          <w:sz w:val="21"/>
          <w:szCs w:val="21"/>
        </w:rPr>
        <w:t xml:space="preserve">                                                                    </w:t>
      </w:r>
      <w:r w:rsidRPr="006918D0">
        <w:rPr>
          <w:rFonts w:ascii="Tahoma" w:hAnsi="Tahoma" w:cs="Tahoma"/>
          <w:sz w:val="21"/>
          <w:szCs w:val="21"/>
        </w:rPr>
        <w:t>Από τη Διοίκηση του</w:t>
      </w:r>
      <w:r w:rsidR="00576316" w:rsidRPr="006918D0">
        <w:rPr>
          <w:rFonts w:ascii="Tahoma" w:hAnsi="Tahoma" w:cs="Tahoma"/>
          <w:sz w:val="21"/>
          <w:szCs w:val="21"/>
        </w:rPr>
        <w:t xml:space="preserve"> </w:t>
      </w:r>
      <w:r w:rsidR="00576316" w:rsidRPr="006918D0">
        <w:rPr>
          <w:rFonts w:ascii="Tahoma" w:hAnsi="Tahoma" w:cs="Tahoma"/>
          <w:sz w:val="21"/>
          <w:szCs w:val="21"/>
          <w:lang w:val="en-US"/>
        </w:rPr>
        <w:t>e</w:t>
      </w:r>
      <w:r w:rsidR="00576316" w:rsidRPr="006918D0">
        <w:rPr>
          <w:rFonts w:ascii="Tahoma" w:hAnsi="Tahoma" w:cs="Tahoma"/>
          <w:sz w:val="21"/>
          <w:szCs w:val="21"/>
        </w:rPr>
        <w:t>-ΕΦΚΑ</w:t>
      </w:r>
    </w:p>
    <w:p w:rsidR="00576316" w:rsidRPr="00576316" w:rsidRDefault="00576316" w:rsidP="00576316">
      <w:pPr>
        <w:suppressAutoHyphens/>
        <w:spacing w:after="0"/>
        <w:ind w:firstLine="0"/>
        <w:jc w:val="center"/>
        <w:rPr>
          <w:rFonts w:ascii="Tahoma" w:hAnsi="Tahoma" w:cs="Tahoma"/>
          <w:sz w:val="21"/>
          <w:szCs w:val="21"/>
        </w:rPr>
      </w:pPr>
    </w:p>
    <w:p w:rsidR="00576316" w:rsidRPr="00576316" w:rsidRDefault="00576316" w:rsidP="00576316">
      <w:pPr>
        <w:suppressAutoHyphens/>
        <w:spacing w:after="0"/>
        <w:ind w:firstLine="0"/>
        <w:jc w:val="center"/>
        <w:rPr>
          <w:rFonts w:ascii="Tahoma" w:hAnsi="Tahoma" w:cs="Tahoma"/>
          <w:sz w:val="21"/>
          <w:szCs w:val="21"/>
        </w:rPr>
      </w:pPr>
    </w:p>
    <w:p w:rsidR="00576316" w:rsidRPr="006918D0" w:rsidRDefault="00576316" w:rsidP="00576316">
      <w:pPr>
        <w:suppressAutoHyphens/>
        <w:spacing w:after="0"/>
        <w:ind w:firstLine="0"/>
        <w:rPr>
          <w:rFonts w:ascii="Arial" w:eastAsia="Times New Roman" w:hAnsi="Arial" w:cs="Arial"/>
          <w:sz w:val="21"/>
          <w:szCs w:val="21"/>
          <w:lang w:eastAsia="zh-CN"/>
        </w:rPr>
      </w:pPr>
    </w:p>
    <w:p w:rsidR="00EB1A59" w:rsidRPr="00576316" w:rsidRDefault="00EB1A59" w:rsidP="00EB1A59">
      <w:pPr>
        <w:ind w:firstLine="0"/>
        <w:rPr>
          <w:sz w:val="21"/>
          <w:szCs w:val="21"/>
        </w:rPr>
      </w:pPr>
    </w:p>
    <w:sectPr w:rsidR="00EB1A59" w:rsidRPr="00576316" w:rsidSect="00E57D0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1A59"/>
    <w:rsid w:val="00255EB3"/>
    <w:rsid w:val="002B654D"/>
    <w:rsid w:val="00505A7E"/>
    <w:rsid w:val="00507256"/>
    <w:rsid w:val="00576316"/>
    <w:rsid w:val="005875D7"/>
    <w:rsid w:val="006918D0"/>
    <w:rsid w:val="00717CD2"/>
    <w:rsid w:val="007A527C"/>
    <w:rsid w:val="007D785C"/>
    <w:rsid w:val="00926EE3"/>
    <w:rsid w:val="0093261E"/>
    <w:rsid w:val="009D6857"/>
    <w:rsid w:val="00A1137D"/>
    <w:rsid w:val="00A90DC0"/>
    <w:rsid w:val="00B604BE"/>
    <w:rsid w:val="00E57D08"/>
    <w:rsid w:val="00EB1A59"/>
    <w:rsid w:val="00F46F1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D08"/>
    <w:pPr>
      <w:spacing w:after="200"/>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B1A59"/>
    <w:pPr>
      <w:spacing w:after="0"/>
    </w:pPr>
    <w:rPr>
      <w:rFonts w:ascii="Tahoma" w:hAnsi="Tahoma"/>
      <w:sz w:val="16"/>
      <w:szCs w:val="16"/>
    </w:rPr>
  </w:style>
  <w:style w:type="character" w:customStyle="1" w:styleId="Char">
    <w:name w:val="Κείμενο πλαισίου Char"/>
    <w:link w:val="a3"/>
    <w:uiPriority w:val="99"/>
    <w:semiHidden/>
    <w:rsid w:val="00EB1A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mka.gr" TargetMode="External"/><Relationship Id="rId4"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3149</Characters>
  <Application>Microsoft Office Word</Application>
  <DocSecurity>0</DocSecurity>
  <Lines>26</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3724</CharactersWithSpaces>
  <SharedDoc>false</SharedDoc>
  <HLinks>
    <vt:vector size="6" baseType="variant">
      <vt:variant>
        <vt:i4>8192059</vt:i4>
      </vt:variant>
      <vt:variant>
        <vt:i4>0</vt:i4>
      </vt:variant>
      <vt:variant>
        <vt:i4>0</vt:i4>
      </vt:variant>
      <vt:variant>
        <vt:i4>5</vt:i4>
      </vt:variant>
      <vt:variant>
        <vt:lpwstr>http://www.amka.gr/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Λία</dc:creator>
  <cp:lastModifiedBy>user</cp:lastModifiedBy>
  <cp:revision>2</cp:revision>
  <dcterms:created xsi:type="dcterms:W3CDTF">2020-03-12T12:50:00Z</dcterms:created>
  <dcterms:modified xsi:type="dcterms:W3CDTF">2020-03-12T12:50:00Z</dcterms:modified>
</cp:coreProperties>
</file>